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E240D" w14:textId="77777777" w:rsidR="00682262" w:rsidRDefault="00000000">
      <w:pPr>
        <w:pStyle w:val="Title"/>
        <w:spacing w:after="20"/>
        <w:jc w:val="center"/>
      </w:pPr>
      <w:r>
        <w:rPr>
          <w:rFonts w:ascii="Arial" w:eastAsia="Arial" w:hAnsi="Arial"/>
        </w:rPr>
        <w:t>Mohamed Agilah</w:t>
      </w:r>
    </w:p>
    <w:p w14:paraId="2069F2D9" w14:textId="3AA8B4B9" w:rsidR="00682262" w:rsidRDefault="00000000">
      <w:pPr>
        <w:spacing w:after="80" w:line="240" w:lineRule="auto"/>
        <w:jc w:val="center"/>
      </w:pPr>
      <w:r>
        <w:t xml:space="preserve">Swindon, England, UK | agilahmohamed@gmail.com | +447462463486 | </w:t>
      </w:r>
      <w:hyperlink r:id="rId6" w:history="1">
        <w:r w:rsidR="00BD017D" w:rsidRPr="00BD017D">
          <w:rPr>
            <w:rStyle w:val="Hyperlink"/>
          </w:rPr>
          <w:t>moagilah.com</w:t>
        </w:r>
      </w:hyperlink>
    </w:p>
    <w:p w14:paraId="06779B28" w14:textId="77777777" w:rsidR="00BD017D" w:rsidRDefault="00BD017D">
      <w:pPr>
        <w:spacing w:after="80" w:line="240" w:lineRule="auto"/>
        <w:jc w:val="center"/>
      </w:pPr>
    </w:p>
    <w:p w14:paraId="6C24448A" w14:textId="0E0BC164" w:rsidR="00D56420" w:rsidRPr="00F13B41" w:rsidRDefault="00000000" w:rsidP="00F13B41">
      <w:pPr>
        <w:pStyle w:val="Heading1"/>
        <w:pBdr>
          <w:bottom w:val="single" w:sz="8" w:space="1" w:color="4F81BD"/>
        </w:pBdr>
        <w:spacing w:before="120" w:after="60" w:line="240" w:lineRule="auto"/>
        <w:rPr>
          <w:sz w:val="20"/>
          <w:szCs w:val="20"/>
        </w:rPr>
      </w:pPr>
      <w:r w:rsidRPr="00D56420">
        <w:rPr>
          <w:rFonts w:ascii="Arial" w:eastAsia="Arial" w:hAnsi="Arial"/>
          <w:sz w:val="20"/>
          <w:szCs w:val="20"/>
        </w:rPr>
        <w:t>PROFESSIONAL PROFILE</w:t>
      </w:r>
    </w:p>
    <w:p w14:paraId="6A4D1B42" w14:textId="57FEFC5C" w:rsidR="00682262" w:rsidRPr="004003C2" w:rsidRDefault="00000000">
      <w:pPr>
        <w:spacing w:after="40" w:line="240" w:lineRule="auto"/>
        <w:rPr>
          <w:sz w:val="19"/>
          <w:szCs w:val="19"/>
        </w:rPr>
      </w:pPr>
      <w:r w:rsidRPr="004003C2">
        <w:rPr>
          <w:sz w:val="19"/>
          <w:szCs w:val="19"/>
        </w:rPr>
        <w:t>Software engineer with commercial experience developing debugging and analysis tools within the PlayStation development ecosystem at SN Systems. Experienced in modern C++, tooling, systems architecture, optimisation, and technical problem-solving in collaborative engineering teams. Continuing to build technical capability through independent projects focused on reusable engine architecture, rendering abstraction, AI systems, and scalable software design. Brings additional leadership experience from operational management roles, including team coordination, workflow optimisation, and performance improvement. Seeking to return to a collaborative STEM environment where technical capability, adaptability, and continuous learning can contribute to impactful engineering work.</w:t>
      </w:r>
    </w:p>
    <w:p w14:paraId="5D3C9893" w14:textId="77777777" w:rsidR="00D56420" w:rsidRDefault="00D56420">
      <w:pPr>
        <w:spacing w:after="40" w:line="240" w:lineRule="auto"/>
      </w:pPr>
    </w:p>
    <w:p w14:paraId="2BDAD044" w14:textId="7406D50B" w:rsidR="00D56420" w:rsidRPr="00F13B41" w:rsidRDefault="00000000" w:rsidP="00F13B41">
      <w:pPr>
        <w:pStyle w:val="Heading1"/>
        <w:pBdr>
          <w:bottom w:val="single" w:sz="8" w:space="1" w:color="4F81BD"/>
        </w:pBdr>
        <w:spacing w:before="120" w:after="60" w:line="240" w:lineRule="auto"/>
        <w:rPr>
          <w:sz w:val="20"/>
          <w:szCs w:val="20"/>
        </w:rPr>
      </w:pPr>
      <w:r w:rsidRPr="00D56420">
        <w:rPr>
          <w:rFonts w:ascii="Arial" w:eastAsia="Arial" w:hAnsi="Arial"/>
          <w:sz w:val="20"/>
          <w:szCs w:val="20"/>
        </w:rPr>
        <w:t>KEY SKILLS</w:t>
      </w:r>
    </w:p>
    <w:p w14:paraId="5B6BDA4B" w14:textId="185D8D24" w:rsidR="00682262" w:rsidRPr="004003C2" w:rsidRDefault="00000000">
      <w:pPr>
        <w:spacing w:after="20" w:line="240" w:lineRule="auto"/>
        <w:rPr>
          <w:sz w:val="19"/>
          <w:szCs w:val="19"/>
        </w:rPr>
      </w:pPr>
      <w:r w:rsidRPr="004003C2">
        <w:rPr>
          <w:b/>
          <w:sz w:val="19"/>
          <w:szCs w:val="19"/>
        </w:rPr>
        <w:t xml:space="preserve">Software Engineering: </w:t>
      </w:r>
      <w:r w:rsidRPr="004003C2">
        <w:rPr>
          <w:sz w:val="19"/>
          <w:szCs w:val="19"/>
        </w:rPr>
        <w:t xml:space="preserve">Modern C++, C#, C, Git, object-oriented programming, data structures and algorithms, debugging, tooling, and software </w:t>
      </w:r>
      <w:proofErr w:type="spellStart"/>
      <w:r w:rsidR="00F13B41" w:rsidRPr="004003C2">
        <w:rPr>
          <w:sz w:val="19"/>
          <w:szCs w:val="19"/>
        </w:rPr>
        <w:t>optimisation</w:t>
      </w:r>
      <w:proofErr w:type="spellEnd"/>
      <w:r w:rsidRPr="004003C2">
        <w:rPr>
          <w:sz w:val="19"/>
          <w:szCs w:val="19"/>
        </w:rPr>
        <w:t>.</w:t>
      </w:r>
    </w:p>
    <w:p w14:paraId="3BB989AD" w14:textId="77777777" w:rsidR="00D56420" w:rsidRPr="004003C2" w:rsidRDefault="00D56420">
      <w:pPr>
        <w:spacing w:after="20" w:line="240" w:lineRule="auto"/>
        <w:rPr>
          <w:sz w:val="19"/>
          <w:szCs w:val="19"/>
        </w:rPr>
      </w:pPr>
    </w:p>
    <w:p w14:paraId="53A25F7D" w14:textId="77777777" w:rsidR="00682262" w:rsidRPr="004003C2" w:rsidRDefault="00000000">
      <w:pPr>
        <w:spacing w:after="20" w:line="240" w:lineRule="auto"/>
        <w:rPr>
          <w:sz w:val="19"/>
          <w:szCs w:val="19"/>
        </w:rPr>
      </w:pPr>
      <w:r w:rsidRPr="004003C2">
        <w:rPr>
          <w:b/>
          <w:sz w:val="19"/>
          <w:szCs w:val="19"/>
        </w:rPr>
        <w:t xml:space="preserve">Game and Engine Development: </w:t>
      </w:r>
      <w:r w:rsidRPr="004003C2">
        <w:rPr>
          <w:sz w:val="19"/>
          <w:szCs w:val="19"/>
        </w:rPr>
        <w:t>Unreal Engine, Unity, SFML, DirectX, Visual Studio, rendering systems, backend abstraction, AI/game logic, interface-driven design, modular development, and technical documentation.</w:t>
      </w:r>
    </w:p>
    <w:p w14:paraId="4C2B565F" w14:textId="77777777" w:rsidR="00D56420" w:rsidRPr="004003C2" w:rsidRDefault="00D56420">
      <w:pPr>
        <w:spacing w:after="20" w:line="240" w:lineRule="auto"/>
        <w:rPr>
          <w:sz w:val="19"/>
          <w:szCs w:val="19"/>
        </w:rPr>
      </w:pPr>
    </w:p>
    <w:p w14:paraId="17361C00" w14:textId="77777777" w:rsidR="00682262" w:rsidRPr="004003C2" w:rsidRDefault="00000000">
      <w:pPr>
        <w:spacing w:after="20" w:line="240" w:lineRule="auto"/>
        <w:rPr>
          <w:sz w:val="19"/>
          <w:szCs w:val="19"/>
        </w:rPr>
      </w:pPr>
      <w:r w:rsidRPr="004003C2">
        <w:rPr>
          <w:b/>
          <w:sz w:val="19"/>
          <w:szCs w:val="19"/>
        </w:rPr>
        <w:t xml:space="preserve">Operational and Leadership: </w:t>
      </w:r>
      <w:r w:rsidRPr="004003C2">
        <w:rPr>
          <w:sz w:val="19"/>
          <w:szCs w:val="19"/>
        </w:rPr>
        <w:t>Team leadership, workflow improvement, Lean awareness, health and safety compliance, data interpretation, performance monitoring, reporting, training, time management, and Microsoft Office Suite.</w:t>
      </w:r>
    </w:p>
    <w:p w14:paraId="01BE99FA" w14:textId="77777777" w:rsidR="00D56420" w:rsidRDefault="00D56420">
      <w:pPr>
        <w:spacing w:after="20" w:line="240" w:lineRule="auto"/>
      </w:pPr>
    </w:p>
    <w:p w14:paraId="71C4FAD4" w14:textId="4527FE48" w:rsidR="00D56420" w:rsidRPr="00F13B41" w:rsidRDefault="00000000" w:rsidP="00F13B41">
      <w:pPr>
        <w:pStyle w:val="Heading1"/>
        <w:pBdr>
          <w:bottom w:val="single" w:sz="8" w:space="1" w:color="4F81BD"/>
        </w:pBdr>
        <w:spacing w:before="120" w:after="60" w:line="240" w:lineRule="auto"/>
        <w:rPr>
          <w:sz w:val="20"/>
          <w:szCs w:val="20"/>
        </w:rPr>
      </w:pPr>
      <w:r w:rsidRPr="00D56420">
        <w:rPr>
          <w:rFonts w:ascii="Arial" w:eastAsia="Arial" w:hAnsi="Arial"/>
          <w:sz w:val="20"/>
          <w:szCs w:val="20"/>
        </w:rPr>
        <w:t>PROFESSIONAL EXPERIENCE</w:t>
      </w:r>
    </w:p>
    <w:p w14:paraId="7886355C" w14:textId="7FA037F0" w:rsidR="00F13B41" w:rsidRPr="004003C2" w:rsidRDefault="00000000">
      <w:pPr>
        <w:tabs>
          <w:tab w:val="right" w:pos="9216"/>
        </w:tabs>
        <w:spacing w:before="40" w:after="20" w:line="240" w:lineRule="auto"/>
        <w:rPr>
          <w:b/>
          <w:sz w:val="19"/>
          <w:szCs w:val="19"/>
        </w:rPr>
      </w:pPr>
      <w:r w:rsidRPr="004003C2">
        <w:rPr>
          <w:b/>
          <w:sz w:val="19"/>
          <w:szCs w:val="19"/>
        </w:rPr>
        <w:t>Graduate Software Engineer</w:t>
      </w:r>
      <w:r w:rsidRPr="004003C2">
        <w:rPr>
          <w:sz w:val="19"/>
          <w:szCs w:val="19"/>
        </w:rPr>
        <w:t xml:space="preserve"> | SN Systems Ltd</w:t>
      </w:r>
      <w:r w:rsidR="00F13B41" w:rsidRPr="004003C2">
        <w:rPr>
          <w:b/>
          <w:sz w:val="19"/>
          <w:szCs w:val="19"/>
        </w:rPr>
        <w:tab/>
      </w:r>
      <w:r w:rsidR="004003C2" w:rsidRPr="004003C2">
        <w:rPr>
          <w:b/>
          <w:sz w:val="19"/>
          <w:szCs w:val="19"/>
        </w:rPr>
        <w:tab/>
      </w:r>
      <w:r w:rsidRPr="004003C2">
        <w:rPr>
          <w:b/>
          <w:sz w:val="19"/>
          <w:szCs w:val="19"/>
        </w:rPr>
        <w:t>2021-2024</w:t>
      </w:r>
    </w:p>
    <w:p w14:paraId="2ED55EFD" w14:textId="77777777" w:rsidR="00682262" w:rsidRPr="004003C2" w:rsidRDefault="00000000">
      <w:pPr>
        <w:spacing w:after="20" w:line="240" w:lineRule="auto"/>
        <w:rPr>
          <w:sz w:val="19"/>
          <w:szCs w:val="19"/>
        </w:rPr>
      </w:pPr>
      <w:r w:rsidRPr="004003C2">
        <w:rPr>
          <w:sz w:val="19"/>
          <w:szCs w:val="19"/>
        </w:rPr>
        <w:t>Worked within the PlayStation Tools team to support and improve debugging and analysis tooling used in professional game development workflows.</w:t>
      </w:r>
    </w:p>
    <w:p w14:paraId="4AE4A1ED" w14:textId="77777777" w:rsidR="00F13B41" w:rsidRPr="004003C2" w:rsidRDefault="00F13B41">
      <w:pPr>
        <w:spacing w:after="20" w:line="240" w:lineRule="auto"/>
        <w:rPr>
          <w:sz w:val="19"/>
          <w:szCs w:val="19"/>
        </w:rPr>
      </w:pPr>
    </w:p>
    <w:p w14:paraId="0777B0E6" w14:textId="0ACCE489" w:rsidR="00D56420" w:rsidRPr="004003C2" w:rsidRDefault="00D56420">
      <w:pPr>
        <w:spacing w:after="20" w:line="240" w:lineRule="auto"/>
        <w:rPr>
          <w:b/>
          <w:bCs/>
          <w:sz w:val="19"/>
          <w:szCs w:val="19"/>
        </w:rPr>
      </w:pPr>
      <w:r w:rsidRPr="004003C2">
        <w:rPr>
          <w:b/>
          <w:bCs/>
          <w:sz w:val="19"/>
          <w:szCs w:val="19"/>
        </w:rPr>
        <w:t>Key Contributions</w:t>
      </w:r>
    </w:p>
    <w:p w14:paraId="4AA9EB66" w14:textId="77777777" w:rsidR="00682262" w:rsidRPr="004003C2" w:rsidRDefault="00000000">
      <w:pPr>
        <w:pStyle w:val="ListBullet"/>
        <w:spacing w:after="20" w:line="240" w:lineRule="auto"/>
        <w:ind w:left="259" w:hanging="259"/>
        <w:rPr>
          <w:sz w:val="19"/>
          <w:szCs w:val="19"/>
        </w:rPr>
      </w:pPr>
      <w:r w:rsidRPr="004003C2">
        <w:rPr>
          <w:sz w:val="19"/>
          <w:szCs w:val="19"/>
        </w:rPr>
        <w:t>Collaborated with engineers to improve the reliability and efficiency of debugging systems and development tools.</w:t>
      </w:r>
    </w:p>
    <w:p w14:paraId="73B87993" w14:textId="77777777" w:rsidR="00682262" w:rsidRPr="004003C2" w:rsidRDefault="00000000">
      <w:pPr>
        <w:pStyle w:val="ListBullet"/>
        <w:spacing w:after="20" w:line="240" w:lineRule="auto"/>
        <w:ind w:left="259" w:hanging="259"/>
        <w:rPr>
          <w:sz w:val="19"/>
          <w:szCs w:val="19"/>
        </w:rPr>
      </w:pPr>
      <w:r w:rsidRPr="004003C2">
        <w:rPr>
          <w:sz w:val="19"/>
          <w:szCs w:val="19"/>
        </w:rPr>
        <w:t>Investigated performance bottlenecks and optimisation opportunities using data-driven analysis techniques.</w:t>
      </w:r>
    </w:p>
    <w:p w14:paraId="071CEE39" w14:textId="77777777" w:rsidR="00682262" w:rsidRPr="004003C2" w:rsidRDefault="00000000">
      <w:pPr>
        <w:pStyle w:val="ListBullet"/>
        <w:spacing w:after="20" w:line="240" w:lineRule="auto"/>
        <w:ind w:left="259" w:hanging="259"/>
        <w:rPr>
          <w:sz w:val="19"/>
          <w:szCs w:val="19"/>
        </w:rPr>
      </w:pPr>
      <w:r w:rsidRPr="004003C2">
        <w:rPr>
          <w:sz w:val="19"/>
          <w:szCs w:val="19"/>
        </w:rPr>
        <w:t>Produced technical documentation to support maintainability, consistency, and workflow efficiency.</w:t>
      </w:r>
    </w:p>
    <w:p w14:paraId="7BEBB0E2" w14:textId="77777777" w:rsidR="00682262" w:rsidRPr="004003C2" w:rsidRDefault="00000000">
      <w:pPr>
        <w:pStyle w:val="ListBullet"/>
        <w:spacing w:after="20" w:line="240" w:lineRule="auto"/>
        <w:ind w:left="259" w:hanging="259"/>
        <w:rPr>
          <w:sz w:val="19"/>
          <w:szCs w:val="19"/>
        </w:rPr>
      </w:pPr>
      <w:r w:rsidRPr="004003C2">
        <w:rPr>
          <w:sz w:val="19"/>
          <w:szCs w:val="19"/>
        </w:rPr>
        <w:t>Applied object-oriented programming principles and software engineering practices in collaborative development environments.</w:t>
      </w:r>
    </w:p>
    <w:p w14:paraId="1BEDC670" w14:textId="77777777" w:rsidR="00682262" w:rsidRPr="004003C2" w:rsidRDefault="00000000">
      <w:pPr>
        <w:pStyle w:val="ListBullet"/>
        <w:spacing w:after="20" w:line="240" w:lineRule="auto"/>
        <w:ind w:left="259" w:hanging="259"/>
        <w:rPr>
          <w:sz w:val="19"/>
          <w:szCs w:val="19"/>
        </w:rPr>
      </w:pPr>
      <w:r w:rsidRPr="004003C2">
        <w:rPr>
          <w:sz w:val="19"/>
          <w:szCs w:val="19"/>
        </w:rPr>
        <w:t>Contributed to technical investigations and problem-solving across multidisciplinary teams.</w:t>
      </w:r>
    </w:p>
    <w:p w14:paraId="2B410A17" w14:textId="77777777" w:rsidR="00D56420" w:rsidRPr="004003C2" w:rsidRDefault="00D56420" w:rsidP="00D56420">
      <w:pPr>
        <w:pStyle w:val="ListBullet"/>
        <w:numPr>
          <w:ilvl w:val="0"/>
          <w:numId w:val="0"/>
        </w:numPr>
        <w:spacing w:after="20" w:line="240" w:lineRule="auto"/>
        <w:rPr>
          <w:sz w:val="19"/>
          <w:szCs w:val="19"/>
        </w:rPr>
      </w:pPr>
    </w:p>
    <w:p w14:paraId="6403976C" w14:textId="21BA356C" w:rsidR="00F13B41" w:rsidRPr="004003C2" w:rsidRDefault="00000000">
      <w:pPr>
        <w:tabs>
          <w:tab w:val="right" w:pos="9216"/>
        </w:tabs>
        <w:spacing w:before="40" w:after="20" w:line="240" w:lineRule="auto"/>
        <w:rPr>
          <w:b/>
          <w:sz w:val="19"/>
          <w:szCs w:val="19"/>
        </w:rPr>
      </w:pPr>
      <w:r w:rsidRPr="004003C2">
        <w:rPr>
          <w:b/>
          <w:sz w:val="19"/>
          <w:szCs w:val="19"/>
        </w:rPr>
        <w:t>Warehouse Operative</w:t>
      </w:r>
      <w:r w:rsidRPr="004003C2">
        <w:rPr>
          <w:sz w:val="19"/>
          <w:szCs w:val="19"/>
        </w:rPr>
        <w:t xml:space="preserve"> | </w:t>
      </w:r>
      <w:r w:rsidR="00F13B41" w:rsidRPr="004003C2">
        <w:rPr>
          <w:sz w:val="19"/>
          <w:szCs w:val="19"/>
        </w:rPr>
        <w:t>GXO Logistics / Amazon</w:t>
      </w:r>
      <w:r w:rsidR="00F13B41" w:rsidRPr="004003C2">
        <w:rPr>
          <w:b/>
          <w:sz w:val="19"/>
          <w:szCs w:val="19"/>
        </w:rPr>
        <w:tab/>
      </w:r>
      <w:r w:rsidR="004003C2" w:rsidRPr="004003C2">
        <w:rPr>
          <w:b/>
          <w:sz w:val="19"/>
          <w:szCs w:val="19"/>
        </w:rPr>
        <w:t xml:space="preserve">  </w:t>
      </w:r>
      <w:r w:rsidR="004003C2" w:rsidRPr="004003C2">
        <w:rPr>
          <w:b/>
          <w:sz w:val="19"/>
          <w:szCs w:val="19"/>
        </w:rPr>
        <w:tab/>
      </w:r>
      <w:r w:rsidRPr="004003C2">
        <w:rPr>
          <w:b/>
          <w:sz w:val="19"/>
          <w:szCs w:val="19"/>
        </w:rPr>
        <w:t>2025-Present</w:t>
      </w:r>
    </w:p>
    <w:p w14:paraId="1D6ED9D9" w14:textId="162C0484" w:rsidR="00F13B41" w:rsidRPr="004003C2" w:rsidRDefault="00F13B41">
      <w:pPr>
        <w:spacing w:after="20" w:line="240" w:lineRule="auto"/>
        <w:rPr>
          <w:sz w:val="19"/>
          <w:szCs w:val="19"/>
        </w:rPr>
      </w:pPr>
      <w:r w:rsidRPr="004003C2">
        <w:rPr>
          <w:sz w:val="19"/>
          <w:szCs w:val="19"/>
        </w:rPr>
        <w:t>Support stock management, order fulfilment, packing operations, and workflow efficiency within a fast-paced logistics environment.</w:t>
      </w:r>
    </w:p>
    <w:p w14:paraId="087AD0B6" w14:textId="77777777" w:rsidR="00F13B41" w:rsidRPr="004003C2" w:rsidRDefault="00F13B41">
      <w:pPr>
        <w:spacing w:after="20" w:line="240" w:lineRule="auto"/>
        <w:rPr>
          <w:sz w:val="19"/>
          <w:szCs w:val="19"/>
        </w:rPr>
      </w:pPr>
    </w:p>
    <w:p w14:paraId="7FAB1226" w14:textId="302F3B45" w:rsidR="00D56420" w:rsidRPr="004003C2" w:rsidRDefault="00D56420">
      <w:pPr>
        <w:spacing w:after="20" w:line="240" w:lineRule="auto"/>
        <w:rPr>
          <w:b/>
          <w:bCs/>
          <w:sz w:val="19"/>
          <w:szCs w:val="19"/>
        </w:rPr>
      </w:pPr>
      <w:r w:rsidRPr="004003C2">
        <w:rPr>
          <w:b/>
          <w:bCs/>
          <w:sz w:val="19"/>
          <w:szCs w:val="19"/>
        </w:rPr>
        <w:t>Key Contributions</w:t>
      </w:r>
    </w:p>
    <w:p w14:paraId="0F030011" w14:textId="1DE33A38" w:rsidR="00F13B41" w:rsidRPr="004003C2" w:rsidRDefault="00F13B41" w:rsidP="00F13B41">
      <w:pPr>
        <w:pStyle w:val="ListBullet"/>
        <w:rPr>
          <w:sz w:val="19"/>
          <w:szCs w:val="19"/>
          <w:lang w:val="en-GB" w:eastAsia="en-GB"/>
        </w:rPr>
      </w:pPr>
      <w:r w:rsidRPr="004003C2">
        <w:rPr>
          <w:sz w:val="19"/>
          <w:szCs w:val="19"/>
          <w:lang w:val="en-GB" w:eastAsia="en-GB"/>
        </w:rPr>
        <w:t xml:space="preserve">Worked as a picker using an electronic voice-picking system to accurately locate and process customer orders. </w:t>
      </w:r>
    </w:p>
    <w:p w14:paraId="01265443" w14:textId="6FF3A3F3" w:rsidR="00F13B41" w:rsidRPr="004003C2" w:rsidRDefault="00F13B41" w:rsidP="00F13B41">
      <w:pPr>
        <w:pStyle w:val="ListBullet"/>
        <w:rPr>
          <w:sz w:val="19"/>
          <w:szCs w:val="19"/>
          <w:lang w:val="en-GB" w:eastAsia="en-GB"/>
        </w:rPr>
      </w:pPr>
      <w:r w:rsidRPr="004003C2">
        <w:rPr>
          <w:sz w:val="19"/>
          <w:szCs w:val="19"/>
          <w:lang w:val="en-GB" w:eastAsia="en-GB"/>
        </w:rPr>
        <w:t xml:space="preserve">Currently work as a packer, preparing items for dispatch while maintaining quality, accuracy, and safe working practices. </w:t>
      </w:r>
    </w:p>
    <w:p w14:paraId="367B37C7" w14:textId="04149B96" w:rsidR="00F13B41" w:rsidRPr="004003C2" w:rsidRDefault="00F13B41" w:rsidP="00F13B41">
      <w:pPr>
        <w:pStyle w:val="ListBullet"/>
        <w:rPr>
          <w:sz w:val="19"/>
          <w:szCs w:val="19"/>
          <w:lang w:val="en-GB" w:eastAsia="en-GB"/>
        </w:rPr>
      </w:pPr>
      <w:r w:rsidRPr="004003C2">
        <w:rPr>
          <w:sz w:val="19"/>
          <w:szCs w:val="19"/>
          <w:lang w:val="en-GB" w:eastAsia="en-GB"/>
        </w:rPr>
        <w:t xml:space="preserve">Coordinate effectively within deadline-driven workflows and adapt quickly to changing workload demands. </w:t>
      </w:r>
    </w:p>
    <w:p w14:paraId="4A3F56E8" w14:textId="16D44044" w:rsidR="00D56420" w:rsidRPr="004003C2" w:rsidRDefault="00F13B41" w:rsidP="00F13B41">
      <w:pPr>
        <w:pStyle w:val="ListBullet"/>
        <w:rPr>
          <w:sz w:val="19"/>
          <w:szCs w:val="19"/>
        </w:rPr>
      </w:pPr>
      <w:r w:rsidRPr="004003C2">
        <w:rPr>
          <w:sz w:val="19"/>
          <w:szCs w:val="19"/>
          <w:lang w:val="en-GB" w:eastAsia="en-GB"/>
        </w:rPr>
        <w:t>Collaborate across teams to support operational efficiency and process flow.</w:t>
      </w:r>
    </w:p>
    <w:p w14:paraId="097B4376" w14:textId="77777777" w:rsidR="00682262" w:rsidRPr="004003C2" w:rsidRDefault="00000000">
      <w:pPr>
        <w:spacing w:after="20" w:line="240" w:lineRule="auto"/>
        <w:rPr>
          <w:sz w:val="19"/>
          <w:szCs w:val="19"/>
        </w:rPr>
      </w:pPr>
      <w:r w:rsidRPr="004003C2">
        <w:rPr>
          <w:b/>
          <w:sz w:val="19"/>
          <w:szCs w:val="19"/>
        </w:rPr>
        <w:t xml:space="preserve">Transferable skills: </w:t>
      </w:r>
      <w:r w:rsidRPr="004003C2">
        <w:rPr>
          <w:sz w:val="19"/>
          <w:szCs w:val="19"/>
        </w:rPr>
        <w:t>Operational coordination, workflow management, problem-solving, teamwork, time management, and process efficiency.</w:t>
      </w:r>
    </w:p>
    <w:p w14:paraId="4607578E" w14:textId="77777777" w:rsidR="00D56420" w:rsidRDefault="00D56420">
      <w:pPr>
        <w:spacing w:after="20" w:line="240" w:lineRule="auto"/>
      </w:pPr>
    </w:p>
    <w:p w14:paraId="58D7BF30" w14:textId="77777777" w:rsidR="00682262" w:rsidRPr="00D56420" w:rsidRDefault="00000000">
      <w:pPr>
        <w:pStyle w:val="Heading1"/>
        <w:pBdr>
          <w:bottom w:val="single" w:sz="8" w:space="1" w:color="4F81BD"/>
        </w:pBdr>
        <w:spacing w:before="120" w:after="60" w:line="240" w:lineRule="auto"/>
        <w:rPr>
          <w:sz w:val="20"/>
          <w:szCs w:val="20"/>
        </w:rPr>
      </w:pPr>
      <w:r w:rsidRPr="00D56420">
        <w:rPr>
          <w:rFonts w:ascii="Arial" w:eastAsia="Arial" w:hAnsi="Arial"/>
          <w:sz w:val="20"/>
          <w:szCs w:val="20"/>
        </w:rPr>
        <w:t>TECHNICAL PROJECTS</w:t>
      </w:r>
    </w:p>
    <w:p w14:paraId="07EEE0FB" w14:textId="77777777" w:rsidR="00D56420" w:rsidRDefault="00D56420">
      <w:pPr>
        <w:tabs>
          <w:tab w:val="right" w:pos="9216"/>
        </w:tabs>
        <w:spacing w:before="40" w:after="20" w:line="240" w:lineRule="auto"/>
        <w:rPr>
          <w:b/>
        </w:rPr>
      </w:pPr>
    </w:p>
    <w:p w14:paraId="0CDC414D" w14:textId="2131AB45" w:rsidR="00F13B41" w:rsidRPr="00BD017D" w:rsidRDefault="00000000">
      <w:pPr>
        <w:tabs>
          <w:tab w:val="right" w:pos="9216"/>
        </w:tabs>
        <w:spacing w:before="40" w:after="20" w:line="240" w:lineRule="auto"/>
        <w:rPr>
          <w:sz w:val="19"/>
          <w:szCs w:val="19"/>
        </w:rPr>
      </w:pPr>
      <w:r w:rsidRPr="00BD017D">
        <w:rPr>
          <w:b/>
          <w:sz w:val="19"/>
          <w:szCs w:val="19"/>
        </w:rPr>
        <w:t>Custom C++ Game Engine and Rendering Framework</w:t>
      </w:r>
      <w:r w:rsidRPr="00BD017D">
        <w:rPr>
          <w:sz w:val="19"/>
          <w:szCs w:val="19"/>
        </w:rPr>
        <w:t xml:space="preserve"> | Independent Project | C++ | SFML | DirectX</w:t>
      </w:r>
    </w:p>
    <w:p w14:paraId="75274E70" w14:textId="77777777" w:rsidR="00682262" w:rsidRPr="00BD017D" w:rsidRDefault="00000000">
      <w:pPr>
        <w:spacing w:after="20" w:line="240" w:lineRule="auto"/>
        <w:rPr>
          <w:sz w:val="19"/>
          <w:szCs w:val="19"/>
        </w:rPr>
      </w:pPr>
      <w:r w:rsidRPr="00BD017D">
        <w:rPr>
          <w:sz w:val="19"/>
          <w:szCs w:val="19"/>
        </w:rPr>
        <w:t>Developed a modular C++ game engine framework focused on platform-independent rendering, reusable collision systems, backend abstraction, and maintainable architecture.</w:t>
      </w:r>
    </w:p>
    <w:p w14:paraId="41E5E86E" w14:textId="77777777" w:rsidR="00F13B41" w:rsidRPr="00BD017D" w:rsidRDefault="00F13B41">
      <w:pPr>
        <w:spacing w:after="20" w:line="240" w:lineRule="auto"/>
        <w:rPr>
          <w:sz w:val="19"/>
          <w:szCs w:val="19"/>
        </w:rPr>
      </w:pPr>
    </w:p>
    <w:p w14:paraId="190A9F5E" w14:textId="0ED18EEA" w:rsidR="00D56420" w:rsidRPr="00BD017D" w:rsidRDefault="00D56420">
      <w:pPr>
        <w:spacing w:after="20" w:line="240" w:lineRule="auto"/>
        <w:rPr>
          <w:b/>
          <w:bCs/>
          <w:sz w:val="19"/>
          <w:szCs w:val="19"/>
        </w:rPr>
      </w:pPr>
      <w:r w:rsidRPr="00BD017D">
        <w:rPr>
          <w:b/>
          <w:bCs/>
          <w:sz w:val="19"/>
          <w:szCs w:val="19"/>
        </w:rPr>
        <w:t>Key Contributions</w:t>
      </w:r>
    </w:p>
    <w:p w14:paraId="7FF90A22" w14:textId="77777777" w:rsidR="00682262" w:rsidRPr="00BD017D" w:rsidRDefault="00000000">
      <w:pPr>
        <w:pStyle w:val="ListBullet"/>
        <w:spacing w:after="20" w:line="240" w:lineRule="auto"/>
        <w:ind w:left="259" w:hanging="259"/>
        <w:rPr>
          <w:sz w:val="19"/>
          <w:szCs w:val="19"/>
        </w:rPr>
      </w:pPr>
      <w:r w:rsidRPr="00BD017D">
        <w:rPr>
          <w:sz w:val="19"/>
          <w:szCs w:val="19"/>
        </w:rPr>
        <w:t>Designed rendering and collision systems using templated bounding volume types and interface-driven architecture.</w:t>
      </w:r>
    </w:p>
    <w:p w14:paraId="1006A67A" w14:textId="77777777" w:rsidR="00682262" w:rsidRPr="00BD017D" w:rsidRDefault="00000000">
      <w:pPr>
        <w:pStyle w:val="ListBullet"/>
        <w:spacing w:after="20" w:line="240" w:lineRule="auto"/>
        <w:ind w:left="259" w:hanging="259"/>
        <w:rPr>
          <w:sz w:val="19"/>
          <w:szCs w:val="19"/>
        </w:rPr>
      </w:pPr>
      <w:r w:rsidRPr="00BD017D">
        <w:rPr>
          <w:sz w:val="19"/>
          <w:szCs w:val="19"/>
        </w:rPr>
        <w:lastRenderedPageBreak/>
        <w:t>Built drawable wrapper systems, including SFRect and SFCircle, to separate engine logic from platform-specific rendering code.</w:t>
      </w:r>
    </w:p>
    <w:p w14:paraId="6A2D4DFD" w14:textId="77777777" w:rsidR="00682262" w:rsidRPr="00BD017D" w:rsidRDefault="00000000">
      <w:pPr>
        <w:pStyle w:val="ListBullet"/>
        <w:spacing w:after="20" w:line="240" w:lineRule="auto"/>
        <w:ind w:left="259" w:hanging="259"/>
        <w:rPr>
          <w:sz w:val="19"/>
          <w:szCs w:val="19"/>
        </w:rPr>
      </w:pPr>
      <w:r w:rsidRPr="00BD017D">
        <w:rPr>
          <w:sz w:val="19"/>
          <w:szCs w:val="19"/>
        </w:rPr>
        <w:t>Implemented a type-erased bounding volume architecture using IBoundingVolume and templated NBoundingVolume&lt;T&gt; classes.</w:t>
      </w:r>
    </w:p>
    <w:p w14:paraId="6715E189" w14:textId="77777777" w:rsidR="00682262" w:rsidRPr="00BD017D" w:rsidRDefault="00000000">
      <w:pPr>
        <w:pStyle w:val="ListBullet"/>
        <w:spacing w:after="20" w:line="240" w:lineRule="auto"/>
        <w:ind w:left="259" w:hanging="259"/>
        <w:rPr>
          <w:sz w:val="19"/>
          <w:szCs w:val="19"/>
        </w:rPr>
      </w:pPr>
      <w:r w:rsidRPr="00BD017D">
        <w:rPr>
          <w:sz w:val="19"/>
          <w:szCs w:val="19"/>
        </w:rPr>
        <w:t>Developed reusable collision handling, game object management, custom physics, animation, and rendering behaviour for entities including Box, Collectables, and Enemy.</w:t>
      </w:r>
    </w:p>
    <w:p w14:paraId="74D65658" w14:textId="77777777" w:rsidR="00D56420" w:rsidRPr="00BD017D" w:rsidRDefault="00D56420" w:rsidP="00D56420">
      <w:pPr>
        <w:pStyle w:val="ListBullet"/>
        <w:numPr>
          <w:ilvl w:val="0"/>
          <w:numId w:val="0"/>
        </w:numPr>
        <w:spacing w:after="20" w:line="240" w:lineRule="auto"/>
        <w:ind w:left="259"/>
        <w:rPr>
          <w:sz w:val="19"/>
          <w:szCs w:val="19"/>
        </w:rPr>
      </w:pPr>
    </w:p>
    <w:p w14:paraId="4D7A43EC" w14:textId="77777777" w:rsidR="00682262" w:rsidRDefault="00000000">
      <w:pPr>
        <w:spacing w:after="20" w:line="240" w:lineRule="auto"/>
        <w:rPr>
          <w:sz w:val="19"/>
          <w:szCs w:val="19"/>
        </w:rPr>
      </w:pPr>
      <w:r w:rsidRPr="00BD017D">
        <w:rPr>
          <w:b/>
          <w:sz w:val="19"/>
          <w:szCs w:val="19"/>
        </w:rPr>
        <w:t xml:space="preserve">Technical focus: </w:t>
      </w:r>
      <w:r w:rsidRPr="00BD017D">
        <w:rPr>
          <w:sz w:val="19"/>
          <w:szCs w:val="19"/>
        </w:rPr>
        <w:t>C++, SFML, DirectX, templates, type erasure, collision systems, rendering abstraction, game engine architecture, and interface-driven design.</w:t>
      </w:r>
    </w:p>
    <w:p w14:paraId="3E8934A2" w14:textId="77777777" w:rsidR="00E95529" w:rsidRPr="00BD017D" w:rsidRDefault="00E95529">
      <w:pPr>
        <w:spacing w:after="20" w:line="240" w:lineRule="auto"/>
        <w:rPr>
          <w:sz w:val="19"/>
          <w:szCs w:val="19"/>
        </w:rPr>
      </w:pPr>
    </w:p>
    <w:p w14:paraId="32E537E9" w14:textId="77777777" w:rsidR="00682262" w:rsidRPr="00D56420" w:rsidRDefault="00000000">
      <w:pPr>
        <w:pStyle w:val="Heading1"/>
        <w:pBdr>
          <w:bottom w:val="single" w:sz="8" w:space="1" w:color="4F81BD"/>
        </w:pBdr>
        <w:spacing w:before="120" w:after="60" w:line="240" w:lineRule="auto"/>
        <w:rPr>
          <w:sz w:val="20"/>
          <w:szCs w:val="20"/>
        </w:rPr>
      </w:pPr>
      <w:r w:rsidRPr="00D56420">
        <w:rPr>
          <w:rFonts w:ascii="Arial" w:eastAsia="Arial" w:hAnsi="Arial"/>
          <w:sz w:val="20"/>
          <w:szCs w:val="20"/>
        </w:rPr>
        <w:t>LEADERSHIP EXPERIENCE</w:t>
      </w:r>
    </w:p>
    <w:p w14:paraId="1E9EABDB" w14:textId="58BEB4B4" w:rsidR="00682262" w:rsidRPr="00BD017D" w:rsidRDefault="00000000" w:rsidP="00F13B41">
      <w:pPr>
        <w:tabs>
          <w:tab w:val="right" w:pos="9216"/>
        </w:tabs>
        <w:spacing w:before="40" w:after="20" w:line="240" w:lineRule="auto"/>
        <w:ind w:left="8640" w:hanging="8640"/>
        <w:rPr>
          <w:sz w:val="19"/>
          <w:szCs w:val="19"/>
        </w:rPr>
      </w:pPr>
      <w:r w:rsidRPr="00BD017D">
        <w:rPr>
          <w:b/>
          <w:sz w:val="19"/>
          <w:szCs w:val="19"/>
        </w:rPr>
        <w:t>Shift Running Floor Manager</w:t>
      </w:r>
      <w:r w:rsidRPr="00BD017D">
        <w:rPr>
          <w:sz w:val="19"/>
          <w:szCs w:val="19"/>
        </w:rPr>
        <w:t xml:space="preserve"> | McDonald's</w:t>
      </w:r>
      <w:r w:rsidR="00D56420" w:rsidRPr="00BD017D">
        <w:rPr>
          <w:b/>
          <w:sz w:val="19"/>
          <w:szCs w:val="19"/>
        </w:rPr>
        <w:t xml:space="preserve">                                                                                            </w:t>
      </w:r>
      <w:r w:rsidR="00F13B41" w:rsidRPr="00BD017D">
        <w:rPr>
          <w:b/>
          <w:sz w:val="19"/>
          <w:szCs w:val="19"/>
        </w:rPr>
        <w:tab/>
      </w:r>
      <w:r w:rsidR="00F13B41" w:rsidRPr="00BD017D">
        <w:rPr>
          <w:b/>
          <w:sz w:val="19"/>
          <w:szCs w:val="19"/>
        </w:rPr>
        <w:tab/>
      </w:r>
      <w:r w:rsidRPr="00BD017D">
        <w:rPr>
          <w:b/>
          <w:sz w:val="19"/>
          <w:szCs w:val="19"/>
        </w:rPr>
        <w:t>2004-2010; 2012-2015</w:t>
      </w:r>
    </w:p>
    <w:p w14:paraId="4833AB9A" w14:textId="77777777" w:rsidR="00682262" w:rsidRPr="00BD017D" w:rsidRDefault="00000000">
      <w:pPr>
        <w:spacing w:after="20" w:line="240" w:lineRule="auto"/>
        <w:rPr>
          <w:sz w:val="19"/>
          <w:szCs w:val="19"/>
        </w:rPr>
      </w:pPr>
      <w:r w:rsidRPr="00BD017D">
        <w:rPr>
          <w:sz w:val="19"/>
          <w:szCs w:val="19"/>
        </w:rPr>
        <w:t>Managed operational teams of 20+ staff in high-pressure environments while maintaining performance, safety, and quality standards.</w:t>
      </w:r>
    </w:p>
    <w:p w14:paraId="54BF10A1" w14:textId="77777777" w:rsidR="00F13B41" w:rsidRPr="00BD017D" w:rsidRDefault="00F13B41">
      <w:pPr>
        <w:spacing w:after="20" w:line="240" w:lineRule="auto"/>
        <w:rPr>
          <w:sz w:val="19"/>
          <w:szCs w:val="19"/>
        </w:rPr>
      </w:pPr>
    </w:p>
    <w:p w14:paraId="7EA59C9B" w14:textId="6E6CB4AE" w:rsidR="00F13B41" w:rsidRPr="00BD017D" w:rsidRDefault="00F13B41">
      <w:pPr>
        <w:spacing w:after="20" w:line="240" w:lineRule="auto"/>
        <w:rPr>
          <w:b/>
          <w:bCs/>
          <w:sz w:val="19"/>
          <w:szCs w:val="19"/>
        </w:rPr>
      </w:pPr>
      <w:r w:rsidRPr="00BD017D">
        <w:rPr>
          <w:b/>
          <w:bCs/>
          <w:sz w:val="19"/>
          <w:szCs w:val="19"/>
        </w:rPr>
        <w:t>Key Contributions</w:t>
      </w:r>
    </w:p>
    <w:p w14:paraId="014B11E2" w14:textId="77777777" w:rsidR="00682262" w:rsidRPr="00BD017D" w:rsidRDefault="00000000">
      <w:pPr>
        <w:pStyle w:val="ListBullet"/>
        <w:spacing w:after="20" w:line="240" w:lineRule="auto"/>
        <w:ind w:left="259" w:hanging="259"/>
        <w:rPr>
          <w:sz w:val="19"/>
          <w:szCs w:val="19"/>
        </w:rPr>
      </w:pPr>
      <w:r w:rsidRPr="00BD017D">
        <w:rPr>
          <w:sz w:val="19"/>
          <w:szCs w:val="19"/>
        </w:rPr>
        <w:t>Led team coordination, staff training, workflow planning, and resource allocation.</w:t>
      </w:r>
    </w:p>
    <w:p w14:paraId="37F9C3E6" w14:textId="77777777" w:rsidR="00682262" w:rsidRPr="00BD017D" w:rsidRDefault="00000000">
      <w:pPr>
        <w:pStyle w:val="ListBullet"/>
        <w:spacing w:after="20" w:line="240" w:lineRule="auto"/>
        <w:ind w:left="259" w:hanging="259"/>
        <w:rPr>
          <w:sz w:val="19"/>
          <w:szCs w:val="19"/>
        </w:rPr>
      </w:pPr>
      <w:r w:rsidRPr="00BD017D">
        <w:rPr>
          <w:sz w:val="19"/>
          <w:szCs w:val="19"/>
        </w:rPr>
        <w:t>Supported operational performance, safety compliance, and quality standards during busy service periods.</w:t>
      </w:r>
    </w:p>
    <w:p w14:paraId="03DD1C43" w14:textId="77777777" w:rsidR="00682262" w:rsidRPr="00BD017D" w:rsidRDefault="00000000">
      <w:pPr>
        <w:pStyle w:val="ListBullet"/>
        <w:spacing w:after="20" w:line="240" w:lineRule="auto"/>
        <w:ind w:left="259" w:hanging="259"/>
        <w:rPr>
          <w:sz w:val="19"/>
          <w:szCs w:val="19"/>
        </w:rPr>
      </w:pPr>
      <w:r w:rsidRPr="00BD017D">
        <w:rPr>
          <w:sz w:val="19"/>
          <w:szCs w:val="19"/>
        </w:rPr>
        <w:t>Awarded Basic Shift Management Certification twice for operational and safety performance.</w:t>
      </w:r>
    </w:p>
    <w:p w14:paraId="50DB1FFB" w14:textId="77777777" w:rsidR="004003C2" w:rsidRPr="00BD017D" w:rsidRDefault="004003C2" w:rsidP="004003C2">
      <w:pPr>
        <w:pStyle w:val="ListBullet"/>
        <w:numPr>
          <w:ilvl w:val="0"/>
          <w:numId w:val="0"/>
        </w:numPr>
        <w:spacing w:after="20" w:line="240" w:lineRule="auto"/>
        <w:ind w:left="360" w:hanging="360"/>
        <w:rPr>
          <w:sz w:val="19"/>
          <w:szCs w:val="19"/>
        </w:rPr>
      </w:pPr>
    </w:p>
    <w:p w14:paraId="5DDE5FA2" w14:textId="555B2F77" w:rsidR="004003C2" w:rsidRPr="00BD017D" w:rsidRDefault="004003C2" w:rsidP="004003C2">
      <w:pPr>
        <w:pStyle w:val="ListBullet"/>
        <w:numPr>
          <w:ilvl w:val="0"/>
          <w:numId w:val="0"/>
        </w:numPr>
        <w:spacing w:after="20" w:line="240" w:lineRule="auto"/>
        <w:ind w:left="360" w:hanging="360"/>
        <w:rPr>
          <w:b/>
          <w:bCs/>
          <w:sz w:val="19"/>
          <w:szCs w:val="19"/>
        </w:rPr>
      </w:pPr>
      <w:r w:rsidRPr="00BD017D">
        <w:rPr>
          <w:b/>
          <w:bCs/>
          <w:sz w:val="19"/>
          <w:szCs w:val="19"/>
        </w:rPr>
        <w:t>Co-Founder &amp; Social Secretary</w:t>
      </w:r>
      <w:r w:rsidRPr="00BD017D">
        <w:rPr>
          <w:sz w:val="19"/>
          <w:szCs w:val="19"/>
        </w:rPr>
        <w:t xml:space="preserve"> | SHU Breakdance Society</w:t>
      </w:r>
      <w:r w:rsidRPr="00BD017D">
        <w:rPr>
          <w:sz w:val="19"/>
          <w:szCs w:val="19"/>
        </w:rPr>
        <w:tab/>
      </w:r>
      <w:r w:rsidRPr="00BD017D">
        <w:rPr>
          <w:sz w:val="19"/>
          <w:szCs w:val="19"/>
        </w:rPr>
        <w:tab/>
      </w:r>
      <w:r w:rsidRPr="00BD017D">
        <w:rPr>
          <w:sz w:val="19"/>
          <w:szCs w:val="19"/>
        </w:rPr>
        <w:tab/>
      </w:r>
      <w:r w:rsidRPr="00BD017D">
        <w:rPr>
          <w:sz w:val="19"/>
          <w:szCs w:val="19"/>
        </w:rPr>
        <w:tab/>
      </w:r>
      <w:r w:rsidRPr="00BD017D">
        <w:rPr>
          <w:sz w:val="19"/>
          <w:szCs w:val="19"/>
        </w:rPr>
        <w:tab/>
      </w:r>
      <w:r w:rsidRPr="00BD017D">
        <w:rPr>
          <w:sz w:val="19"/>
          <w:szCs w:val="19"/>
        </w:rPr>
        <w:tab/>
      </w:r>
      <w:r w:rsidRPr="00BD017D">
        <w:rPr>
          <w:b/>
          <w:bCs/>
          <w:sz w:val="19"/>
          <w:szCs w:val="19"/>
        </w:rPr>
        <w:t>2016-2018</w:t>
      </w:r>
    </w:p>
    <w:p w14:paraId="1EB9BAC4" w14:textId="43AA8C1A" w:rsidR="004003C2" w:rsidRPr="00BD017D" w:rsidRDefault="004003C2" w:rsidP="004003C2">
      <w:pPr>
        <w:rPr>
          <w:sz w:val="19"/>
          <w:szCs w:val="19"/>
        </w:rPr>
      </w:pPr>
      <w:r w:rsidRPr="00BD017D">
        <w:rPr>
          <w:sz w:val="19"/>
          <w:szCs w:val="19"/>
        </w:rPr>
        <w:t xml:space="preserve">Co-founded the society during the final two years of university and supported its growth through event </w:t>
      </w:r>
      <w:proofErr w:type="spellStart"/>
      <w:r w:rsidRPr="00BD017D">
        <w:rPr>
          <w:sz w:val="19"/>
          <w:szCs w:val="19"/>
        </w:rPr>
        <w:t>organisation</w:t>
      </w:r>
      <w:proofErr w:type="spellEnd"/>
      <w:r w:rsidRPr="00BD017D">
        <w:rPr>
          <w:sz w:val="19"/>
          <w:szCs w:val="19"/>
        </w:rPr>
        <w:t>, member engagement, and community-building activities.</w:t>
      </w:r>
    </w:p>
    <w:p w14:paraId="239229DE" w14:textId="77777777" w:rsidR="004003C2" w:rsidRPr="00BD017D" w:rsidRDefault="004003C2" w:rsidP="004003C2">
      <w:pPr>
        <w:spacing w:after="20" w:line="240" w:lineRule="auto"/>
        <w:rPr>
          <w:b/>
          <w:bCs/>
          <w:sz w:val="19"/>
          <w:szCs w:val="19"/>
        </w:rPr>
      </w:pPr>
      <w:r w:rsidRPr="00BD017D">
        <w:rPr>
          <w:b/>
          <w:bCs/>
          <w:sz w:val="19"/>
          <w:szCs w:val="19"/>
        </w:rPr>
        <w:t>Key Contributions</w:t>
      </w:r>
    </w:p>
    <w:p w14:paraId="03C1CB9A" w14:textId="1DB5885A" w:rsidR="004003C2" w:rsidRPr="00BD017D" w:rsidRDefault="004003C2" w:rsidP="004003C2">
      <w:pPr>
        <w:pStyle w:val="ListBullet"/>
        <w:rPr>
          <w:rFonts w:cs="Arial"/>
          <w:sz w:val="19"/>
          <w:szCs w:val="19"/>
          <w:lang w:val="en-GB" w:eastAsia="en-GB"/>
        </w:rPr>
      </w:pPr>
      <w:r w:rsidRPr="00BD017D">
        <w:rPr>
          <w:rFonts w:cs="Arial"/>
          <w:sz w:val="19"/>
          <w:szCs w:val="19"/>
          <w:lang w:val="en-GB" w:eastAsia="en-GB"/>
        </w:rPr>
        <w:t xml:space="preserve">Helped establish the society and build its initial membership base. </w:t>
      </w:r>
    </w:p>
    <w:p w14:paraId="3CAC8BBE" w14:textId="15266E97" w:rsidR="004003C2" w:rsidRPr="00BD017D" w:rsidRDefault="004003C2" w:rsidP="004003C2">
      <w:pPr>
        <w:pStyle w:val="ListBullet"/>
        <w:rPr>
          <w:rFonts w:cs="Arial"/>
          <w:sz w:val="19"/>
          <w:szCs w:val="19"/>
          <w:lang w:val="en-GB" w:eastAsia="en-GB"/>
        </w:rPr>
      </w:pPr>
      <w:r w:rsidRPr="00BD017D">
        <w:rPr>
          <w:rFonts w:cs="Arial"/>
          <w:sz w:val="19"/>
          <w:szCs w:val="19"/>
          <w:lang w:val="en-GB" w:eastAsia="en-GB"/>
        </w:rPr>
        <w:t xml:space="preserve">Organised social events, training sessions, and society activities. </w:t>
      </w:r>
    </w:p>
    <w:p w14:paraId="4279C5B9" w14:textId="1A392CA7" w:rsidR="004003C2" w:rsidRPr="00BD017D" w:rsidRDefault="004003C2" w:rsidP="004003C2">
      <w:pPr>
        <w:pStyle w:val="ListBullet"/>
        <w:rPr>
          <w:rFonts w:cs="Arial"/>
          <w:sz w:val="19"/>
          <w:szCs w:val="19"/>
          <w:lang w:val="en-GB" w:eastAsia="en-GB"/>
        </w:rPr>
      </w:pPr>
      <w:r w:rsidRPr="00BD017D">
        <w:rPr>
          <w:rFonts w:cs="Arial"/>
          <w:sz w:val="19"/>
          <w:szCs w:val="19"/>
          <w:lang w:val="en-GB" w:eastAsia="en-GB"/>
        </w:rPr>
        <w:t xml:space="preserve">Supported communication, coordination, and member engagement. </w:t>
      </w:r>
    </w:p>
    <w:p w14:paraId="157AD034" w14:textId="1077DB43" w:rsidR="004003C2" w:rsidRPr="00BD017D" w:rsidRDefault="004003C2" w:rsidP="004003C2">
      <w:pPr>
        <w:pStyle w:val="ListBullet"/>
        <w:rPr>
          <w:rFonts w:cs="Arial"/>
          <w:sz w:val="19"/>
          <w:szCs w:val="19"/>
        </w:rPr>
      </w:pPr>
      <w:r w:rsidRPr="00BD017D">
        <w:rPr>
          <w:rFonts w:cs="Arial"/>
          <w:sz w:val="19"/>
          <w:szCs w:val="19"/>
          <w:lang w:val="en-GB" w:eastAsia="en-GB"/>
        </w:rPr>
        <w:t xml:space="preserve">Contributed to the society achieving </w:t>
      </w:r>
      <w:r w:rsidRPr="00BD017D">
        <w:rPr>
          <w:rFonts w:cs="Arial"/>
          <w:b/>
          <w:bCs/>
          <w:sz w:val="19"/>
          <w:szCs w:val="19"/>
          <w:lang w:val="en-GB" w:eastAsia="en-GB"/>
        </w:rPr>
        <w:t>Most Improved Society</w:t>
      </w:r>
      <w:r w:rsidRPr="00BD017D">
        <w:rPr>
          <w:rFonts w:cs="Arial"/>
          <w:sz w:val="19"/>
          <w:szCs w:val="19"/>
          <w:lang w:val="en-GB" w:eastAsia="en-GB"/>
        </w:rPr>
        <w:t xml:space="preserve"> in its first year.</w:t>
      </w:r>
    </w:p>
    <w:p w14:paraId="01AC39E2" w14:textId="77777777" w:rsidR="00F13B41" w:rsidRPr="00D56420" w:rsidRDefault="00F13B41" w:rsidP="00F13B41">
      <w:pPr>
        <w:pStyle w:val="ListBullet"/>
        <w:numPr>
          <w:ilvl w:val="0"/>
          <w:numId w:val="0"/>
        </w:numPr>
        <w:spacing w:after="20" w:line="240" w:lineRule="auto"/>
        <w:ind w:left="259"/>
        <w:rPr>
          <w:szCs w:val="18"/>
        </w:rPr>
      </w:pPr>
    </w:p>
    <w:p w14:paraId="5491DCC7" w14:textId="77777777" w:rsidR="00682262" w:rsidRPr="00D56420" w:rsidRDefault="00000000">
      <w:pPr>
        <w:pStyle w:val="Heading1"/>
        <w:pBdr>
          <w:bottom w:val="single" w:sz="8" w:space="1" w:color="4F81BD"/>
        </w:pBdr>
        <w:spacing w:before="120" w:after="60" w:line="240" w:lineRule="auto"/>
        <w:rPr>
          <w:sz w:val="20"/>
          <w:szCs w:val="20"/>
        </w:rPr>
      </w:pPr>
      <w:r w:rsidRPr="00D56420">
        <w:rPr>
          <w:rFonts w:ascii="Arial" w:eastAsia="Arial" w:hAnsi="Arial"/>
          <w:sz w:val="20"/>
          <w:szCs w:val="20"/>
        </w:rPr>
        <w:t>EDUCATION</w:t>
      </w:r>
    </w:p>
    <w:p w14:paraId="7ACF9F19" w14:textId="77777777" w:rsidR="00682262" w:rsidRPr="00BD017D" w:rsidRDefault="00000000">
      <w:pPr>
        <w:tabs>
          <w:tab w:val="right" w:pos="9216"/>
        </w:tabs>
        <w:spacing w:before="40" w:after="20" w:line="240" w:lineRule="auto"/>
        <w:rPr>
          <w:sz w:val="19"/>
          <w:szCs w:val="19"/>
        </w:rPr>
      </w:pPr>
      <w:r w:rsidRPr="00BD017D">
        <w:rPr>
          <w:b/>
          <w:sz w:val="19"/>
          <w:szCs w:val="19"/>
        </w:rPr>
        <w:t>MComp Computer Science for Games - First Class</w:t>
      </w:r>
      <w:r w:rsidRPr="00BD017D">
        <w:rPr>
          <w:sz w:val="19"/>
          <w:szCs w:val="19"/>
        </w:rPr>
        <w:t xml:space="preserve"> | Sheffield Hallam University</w:t>
      </w:r>
    </w:p>
    <w:p w14:paraId="083050F9" w14:textId="77777777" w:rsidR="00F13B41" w:rsidRPr="00BD017D" w:rsidRDefault="00F13B41">
      <w:pPr>
        <w:tabs>
          <w:tab w:val="right" w:pos="9216"/>
        </w:tabs>
        <w:spacing w:before="40" w:after="20" w:line="240" w:lineRule="auto"/>
        <w:rPr>
          <w:sz w:val="19"/>
          <w:szCs w:val="19"/>
        </w:rPr>
      </w:pPr>
    </w:p>
    <w:p w14:paraId="53512252" w14:textId="77777777" w:rsidR="00BF4E56" w:rsidRPr="00BF4E56" w:rsidRDefault="00BF4E56" w:rsidP="00BF4E56">
      <w:pPr>
        <w:spacing w:after="20" w:line="240" w:lineRule="auto"/>
        <w:rPr>
          <w:sz w:val="19"/>
          <w:szCs w:val="19"/>
        </w:rPr>
      </w:pPr>
      <w:r w:rsidRPr="00BF4E56">
        <w:rPr>
          <w:sz w:val="19"/>
          <w:szCs w:val="19"/>
        </w:rPr>
        <w:t>Integrated master’s degree combining advanced undergraduate and postgraduate study, with a strong focus on practical software engineering, games technology, systems design, and industry-relevant project work.</w:t>
      </w:r>
    </w:p>
    <w:p w14:paraId="6A9E953A" w14:textId="77777777" w:rsidR="00BF4E56" w:rsidRPr="00BF4E56" w:rsidRDefault="00BF4E56" w:rsidP="00BF4E56">
      <w:pPr>
        <w:spacing w:after="20" w:line="240" w:lineRule="auto"/>
        <w:rPr>
          <w:b/>
          <w:bCs/>
          <w:sz w:val="19"/>
          <w:szCs w:val="19"/>
        </w:rPr>
      </w:pPr>
    </w:p>
    <w:p w14:paraId="60CFD26C" w14:textId="77777777" w:rsidR="00BF4E56" w:rsidRPr="00BF4E56" w:rsidRDefault="00BF4E56" w:rsidP="00BF4E56">
      <w:pPr>
        <w:spacing w:after="20" w:line="240" w:lineRule="auto"/>
        <w:rPr>
          <w:b/>
          <w:bCs/>
          <w:sz w:val="19"/>
          <w:szCs w:val="19"/>
        </w:rPr>
      </w:pPr>
      <w:r w:rsidRPr="00BF4E56">
        <w:rPr>
          <w:b/>
          <w:bCs/>
          <w:sz w:val="19"/>
          <w:szCs w:val="19"/>
        </w:rPr>
        <w:t xml:space="preserve">Relevant Study Areas: </w:t>
      </w:r>
      <w:r w:rsidRPr="00BF4E56">
        <w:rPr>
          <w:sz w:val="19"/>
          <w:szCs w:val="19"/>
        </w:rPr>
        <w:t xml:space="preserve">Advanced Programming, Software Architecture, Performance </w:t>
      </w:r>
      <w:proofErr w:type="spellStart"/>
      <w:r w:rsidRPr="00BF4E56">
        <w:rPr>
          <w:sz w:val="19"/>
          <w:szCs w:val="19"/>
        </w:rPr>
        <w:t>Optimisation</w:t>
      </w:r>
      <w:proofErr w:type="spellEnd"/>
      <w:r w:rsidRPr="00BF4E56">
        <w:rPr>
          <w:sz w:val="19"/>
          <w:szCs w:val="19"/>
        </w:rPr>
        <w:t>, Systems Design, Graphics Programming, Mathematical Modelling, Project Management, Software Engineering, Algorithms, Problem-Solving, Agile Development, and Team Projects.</w:t>
      </w:r>
    </w:p>
    <w:p w14:paraId="1FC858D8" w14:textId="77777777" w:rsidR="00BF4E56" w:rsidRPr="00BF4E56" w:rsidRDefault="00BF4E56" w:rsidP="00BF4E56">
      <w:pPr>
        <w:spacing w:after="20" w:line="240" w:lineRule="auto"/>
        <w:rPr>
          <w:b/>
          <w:bCs/>
          <w:sz w:val="19"/>
          <w:szCs w:val="19"/>
        </w:rPr>
      </w:pPr>
    </w:p>
    <w:p w14:paraId="03EDE1C7" w14:textId="6405279D" w:rsidR="00F13B41" w:rsidRDefault="00BF4E56" w:rsidP="00BF4E56">
      <w:pPr>
        <w:spacing w:after="20" w:line="240" w:lineRule="auto"/>
        <w:rPr>
          <w:sz w:val="19"/>
          <w:szCs w:val="19"/>
        </w:rPr>
      </w:pPr>
      <w:r w:rsidRPr="00BF4E56">
        <w:rPr>
          <w:b/>
          <w:bCs/>
          <w:sz w:val="19"/>
          <w:szCs w:val="19"/>
        </w:rPr>
        <w:t xml:space="preserve">Technical Focus: </w:t>
      </w:r>
      <w:r w:rsidRPr="00BF4E56">
        <w:rPr>
          <w:sz w:val="19"/>
          <w:szCs w:val="19"/>
        </w:rPr>
        <w:t xml:space="preserve">C++, C#, DirectX, Unity, Unreal Engine, gameplay systems, graphics programming, </w:t>
      </w:r>
      <w:proofErr w:type="spellStart"/>
      <w:r w:rsidRPr="00BF4E56">
        <w:rPr>
          <w:sz w:val="19"/>
          <w:szCs w:val="19"/>
        </w:rPr>
        <w:t>optimisation</w:t>
      </w:r>
      <w:proofErr w:type="spellEnd"/>
      <w:r w:rsidRPr="00BF4E56">
        <w:rPr>
          <w:sz w:val="19"/>
          <w:szCs w:val="19"/>
        </w:rPr>
        <w:t>, and software design.</w:t>
      </w:r>
    </w:p>
    <w:p w14:paraId="509AD295" w14:textId="77777777" w:rsidR="00BF4E56" w:rsidRPr="00D56420" w:rsidRDefault="00BF4E56" w:rsidP="00BF4E56">
      <w:pPr>
        <w:spacing w:after="20" w:line="240" w:lineRule="auto"/>
        <w:rPr>
          <w:szCs w:val="18"/>
        </w:rPr>
      </w:pPr>
    </w:p>
    <w:p w14:paraId="19D7C6FF" w14:textId="77777777" w:rsidR="00682262" w:rsidRPr="00D56420" w:rsidRDefault="00000000">
      <w:pPr>
        <w:pStyle w:val="Heading1"/>
        <w:pBdr>
          <w:bottom w:val="single" w:sz="8" w:space="1" w:color="4F81BD"/>
        </w:pBdr>
        <w:spacing w:before="120" w:after="60" w:line="240" w:lineRule="auto"/>
        <w:rPr>
          <w:sz w:val="20"/>
          <w:szCs w:val="20"/>
        </w:rPr>
      </w:pPr>
      <w:r w:rsidRPr="00D56420">
        <w:rPr>
          <w:rFonts w:ascii="Arial" w:eastAsia="Arial" w:hAnsi="Arial"/>
          <w:sz w:val="20"/>
          <w:szCs w:val="20"/>
        </w:rPr>
        <w:t>INTERNATIONAL RESEARCH EXPERIENCE</w:t>
      </w:r>
    </w:p>
    <w:p w14:paraId="05F9D7AB" w14:textId="42D57AB9" w:rsidR="00682262" w:rsidRPr="00BD017D" w:rsidRDefault="00000000">
      <w:pPr>
        <w:tabs>
          <w:tab w:val="right" w:pos="9216"/>
        </w:tabs>
        <w:spacing w:before="40" w:after="20" w:line="240" w:lineRule="auto"/>
        <w:rPr>
          <w:sz w:val="19"/>
          <w:szCs w:val="19"/>
        </w:rPr>
      </w:pPr>
      <w:r w:rsidRPr="00BD017D">
        <w:rPr>
          <w:b/>
          <w:sz w:val="19"/>
          <w:szCs w:val="19"/>
        </w:rPr>
        <w:t>Exchange Programme</w:t>
      </w:r>
      <w:r w:rsidRPr="00BD017D">
        <w:rPr>
          <w:sz w:val="19"/>
          <w:szCs w:val="19"/>
        </w:rPr>
        <w:t xml:space="preserve"> | Media and Communication Informatics</w:t>
      </w:r>
      <w:r w:rsidR="00F13B41" w:rsidRPr="00BD017D">
        <w:rPr>
          <w:sz w:val="19"/>
          <w:szCs w:val="19"/>
        </w:rPr>
        <w:t xml:space="preserve"> |</w:t>
      </w:r>
      <w:r w:rsidRPr="00BD017D">
        <w:rPr>
          <w:sz w:val="19"/>
          <w:szCs w:val="19"/>
        </w:rPr>
        <w:t xml:space="preserve"> Reutlingen University</w:t>
      </w:r>
    </w:p>
    <w:p w14:paraId="5CD362FB" w14:textId="77777777" w:rsidR="00682262" w:rsidRPr="00BD017D" w:rsidRDefault="00000000">
      <w:pPr>
        <w:spacing w:after="20" w:line="240" w:lineRule="auto"/>
        <w:rPr>
          <w:sz w:val="19"/>
          <w:szCs w:val="19"/>
        </w:rPr>
      </w:pPr>
      <w:r w:rsidRPr="00BD017D">
        <w:rPr>
          <w:sz w:val="19"/>
          <w:szCs w:val="19"/>
        </w:rPr>
        <w:t>Completed an academic exchange focused on computer graphics, distributed systems, mobile computing, and human-computer interaction.</w:t>
      </w:r>
    </w:p>
    <w:p w14:paraId="5EFADD31" w14:textId="77777777" w:rsidR="00F13B41" w:rsidRPr="00BD017D" w:rsidRDefault="00F13B41">
      <w:pPr>
        <w:spacing w:after="20" w:line="240" w:lineRule="auto"/>
        <w:rPr>
          <w:sz w:val="19"/>
          <w:szCs w:val="19"/>
        </w:rPr>
      </w:pPr>
    </w:p>
    <w:p w14:paraId="3489294D" w14:textId="7D2525A5" w:rsidR="00682262" w:rsidRPr="00BD017D" w:rsidRDefault="00000000">
      <w:pPr>
        <w:tabs>
          <w:tab w:val="right" w:pos="9216"/>
        </w:tabs>
        <w:spacing w:before="40" w:after="20" w:line="240" w:lineRule="auto"/>
        <w:rPr>
          <w:sz w:val="19"/>
          <w:szCs w:val="19"/>
        </w:rPr>
      </w:pPr>
      <w:r w:rsidRPr="00BD017D">
        <w:rPr>
          <w:b/>
          <w:sz w:val="19"/>
          <w:szCs w:val="19"/>
        </w:rPr>
        <w:t>Guest Scientist</w:t>
      </w:r>
      <w:r w:rsidRPr="00BD017D">
        <w:rPr>
          <w:sz w:val="19"/>
          <w:szCs w:val="19"/>
        </w:rPr>
        <w:t xml:space="preserve"> | Body and Space Perception</w:t>
      </w:r>
      <w:r w:rsidR="00F13B41" w:rsidRPr="00BD017D">
        <w:rPr>
          <w:sz w:val="19"/>
          <w:szCs w:val="19"/>
        </w:rPr>
        <w:t xml:space="preserve"> |</w:t>
      </w:r>
      <w:r w:rsidRPr="00BD017D">
        <w:rPr>
          <w:sz w:val="19"/>
          <w:szCs w:val="19"/>
        </w:rPr>
        <w:t xml:space="preserve"> Max Planck Institute</w:t>
      </w:r>
    </w:p>
    <w:p w14:paraId="0D023AF4" w14:textId="77777777" w:rsidR="00682262" w:rsidRPr="00BD017D" w:rsidRDefault="00000000">
      <w:pPr>
        <w:spacing w:after="20" w:line="240" w:lineRule="auto"/>
        <w:rPr>
          <w:sz w:val="19"/>
          <w:szCs w:val="19"/>
        </w:rPr>
      </w:pPr>
      <w:r w:rsidRPr="00BD017D">
        <w:rPr>
          <w:sz w:val="19"/>
          <w:szCs w:val="19"/>
        </w:rPr>
        <w:t xml:space="preserve">Contributed to a multidisciplinary research team studying human </w:t>
      </w:r>
      <w:proofErr w:type="spellStart"/>
      <w:r w:rsidRPr="00BD017D">
        <w:rPr>
          <w:sz w:val="19"/>
          <w:szCs w:val="19"/>
        </w:rPr>
        <w:t>behaviour</w:t>
      </w:r>
      <w:proofErr w:type="spellEnd"/>
      <w:r w:rsidRPr="00BD017D">
        <w:rPr>
          <w:sz w:val="19"/>
          <w:szCs w:val="19"/>
        </w:rPr>
        <w:t xml:space="preserve"> in virtual reality.</w:t>
      </w:r>
    </w:p>
    <w:p w14:paraId="1E5CE723" w14:textId="77777777" w:rsidR="00F13B41" w:rsidRPr="00BD017D" w:rsidRDefault="00F13B41">
      <w:pPr>
        <w:spacing w:after="20" w:line="240" w:lineRule="auto"/>
        <w:rPr>
          <w:sz w:val="19"/>
          <w:szCs w:val="19"/>
        </w:rPr>
      </w:pPr>
    </w:p>
    <w:p w14:paraId="32C0DE81" w14:textId="737880CE" w:rsidR="00F13B41" w:rsidRPr="00BD017D" w:rsidRDefault="00F13B41">
      <w:pPr>
        <w:spacing w:after="20" w:line="240" w:lineRule="auto"/>
        <w:rPr>
          <w:b/>
          <w:bCs/>
          <w:sz w:val="19"/>
          <w:szCs w:val="19"/>
        </w:rPr>
      </w:pPr>
      <w:r w:rsidRPr="00BD017D">
        <w:rPr>
          <w:b/>
          <w:bCs/>
          <w:sz w:val="19"/>
          <w:szCs w:val="19"/>
        </w:rPr>
        <w:t>Key Contributions</w:t>
      </w:r>
    </w:p>
    <w:p w14:paraId="299C5D29" w14:textId="77777777" w:rsidR="00682262" w:rsidRPr="00BD017D" w:rsidRDefault="00000000">
      <w:pPr>
        <w:pStyle w:val="ListBullet"/>
        <w:spacing w:after="20" w:line="240" w:lineRule="auto"/>
        <w:ind w:left="259" w:hanging="259"/>
        <w:rPr>
          <w:sz w:val="19"/>
          <w:szCs w:val="19"/>
        </w:rPr>
      </w:pPr>
      <w:r w:rsidRPr="00BD017D">
        <w:rPr>
          <w:sz w:val="19"/>
          <w:szCs w:val="19"/>
        </w:rPr>
        <w:t>Supported VR-based human behaviour research through data collection, analysis, and reporting.</w:t>
      </w:r>
    </w:p>
    <w:p w14:paraId="6EAEC269" w14:textId="77777777" w:rsidR="00682262" w:rsidRPr="00BD017D" w:rsidRDefault="00000000">
      <w:pPr>
        <w:pStyle w:val="ListBullet"/>
        <w:spacing w:after="20" w:line="240" w:lineRule="auto"/>
        <w:ind w:left="259" w:hanging="259"/>
        <w:rPr>
          <w:sz w:val="19"/>
          <w:szCs w:val="19"/>
        </w:rPr>
      </w:pPr>
      <w:r w:rsidRPr="00BD017D">
        <w:rPr>
          <w:sz w:val="19"/>
          <w:szCs w:val="19"/>
        </w:rPr>
        <w:t>Collaborated with senior scientists and technical researchers under tight deadlines.</w:t>
      </w:r>
    </w:p>
    <w:p w14:paraId="41653227" w14:textId="77777777" w:rsidR="00682262" w:rsidRDefault="00000000">
      <w:pPr>
        <w:pStyle w:val="ListBullet"/>
        <w:spacing w:after="20" w:line="240" w:lineRule="auto"/>
        <w:ind w:left="259" w:hanging="259"/>
        <w:rPr>
          <w:sz w:val="19"/>
          <w:szCs w:val="19"/>
        </w:rPr>
      </w:pPr>
      <w:r w:rsidRPr="00BD017D">
        <w:rPr>
          <w:sz w:val="19"/>
          <w:szCs w:val="19"/>
        </w:rPr>
        <w:t xml:space="preserve">Produced technical research documentation and developed experience in research methodology, coordination, process </w:t>
      </w:r>
      <w:proofErr w:type="spellStart"/>
      <w:r w:rsidRPr="00BD017D">
        <w:rPr>
          <w:sz w:val="19"/>
          <w:szCs w:val="19"/>
        </w:rPr>
        <w:t>optimisation</w:t>
      </w:r>
      <w:proofErr w:type="spellEnd"/>
      <w:r w:rsidRPr="00BD017D">
        <w:rPr>
          <w:sz w:val="19"/>
          <w:szCs w:val="19"/>
        </w:rPr>
        <w:t>, and data-driven decision-making.</w:t>
      </w:r>
    </w:p>
    <w:p w14:paraId="7B0B3E3F" w14:textId="77777777" w:rsidR="00BF4E56" w:rsidRDefault="00BF4E56" w:rsidP="00BF4E56">
      <w:pPr>
        <w:pStyle w:val="ListBullet"/>
        <w:numPr>
          <w:ilvl w:val="0"/>
          <w:numId w:val="0"/>
        </w:numPr>
        <w:spacing w:after="20" w:line="240" w:lineRule="auto"/>
        <w:ind w:left="360" w:hanging="360"/>
        <w:rPr>
          <w:sz w:val="19"/>
          <w:szCs w:val="19"/>
        </w:rPr>
      </w:pPr>
    </w:p>
    <w:p w14:paraId="6E1EC723" w14:textId="26B36AE7" w:rsidR="00BF4E56" w:rsidRPr="00BF4E56" w:rsidRDefault="00BF4E56" w:rsidP="00BF4E56">
      <w:pPr>
        <w:rPr>
          <w:rFonts w:cs="Arial"/>
        </w:rPr>
      </w:pPr>
      <w:r w:rsidRPr="00BF4E56">
        <w:rPr>
          <w:rFonts w:cs="Arial"/>
          <w:b/>
          <w:bCs/>
        </w:rPr>
        <w:t>Tools &amp; Technologies:</w:t>
      </w:r>
      <w:r w:rsidRPr="00BF4E56">
        <w:rPr>
          <w:rFonts w:cs="Arial"/>
        </w:rPr>
        <w:t xml:space="preserve"> Unity, C#, HTC </w:t>
      </w:r>
      <w:proofErr w:type="spellStart"/>
      <w:r w:rsidRPr="00BF4E56">
        <w:rPr>
          <w:rFonts w:cs="Arial"/>
        </w:rPr>
        <w:t>Vive</w:t>
      </w:r>
      <w:proofErr w:type="spellEnd"/>
      <w:r w:rsidRPr="00BF4E56">
        <w:rPr>
          <w:rFonts w:cs="Arial"/>
        </w:rPr>
        <w:t>, Oculus Rift, Oculus Development Kit 2, Razer Hydra, Vicon Tracker, 3DS Max, IBM SPSS, virtual reality prototyping, 3D modelling, data collection, and statistical analysis.</w:t>
      </w:r>
    </w:p>
    <w:sectPr w:rsidR="00BF4E56" w:rsidRPr="00BF4E56" w:rsidSect="00034616">
      <w:pgSz w:w="12240" w:h="15840"/>
      <w:pgMar w:top="648" w:right="792" w:bottom="648" w:left="7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7086264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2E6C12"/>
    <w:multiLevelType w:val="hybridMultilevel"/>
    <w:tmpl w:val="87AA2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3544DD"/>
    <w:multiLevelType w:val="multilevel"/>
    <w:tmpl w:val="2558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4470162">
    <w:abstractNumId w:val="8"/>
  </w:num>
  <w:num w:numId="2" w16cid:durableId="1999840346">
    <w:abstractNumId w:val="6"/>
  </w:num>
  <w:num w:numId="3" w16cid:durableId="370493400">
    <w:abstractNumId w:val="5"/>
  </w:num>
  <w:num w:numId="4" w16cid:durableId="1749108109">
    <w:abstractNumId w:val="4"/>
  </w:num>
  <w:num w:numId="5" w16cid:durableId="406419568">
    <w:abstractNumId w:val="7"/>
  </w:num>
  <w:num w:numId="6" w16cid:durableId="1420374448">
    <w:abstractNumId w:val="3"/>
  </w:num>
  <w:num w:numId="7" w16cid:durableId="1034041019">
    <w:abstractNumId w:val="2"/>
  </w:num>
  <w:num w:numId="8" w16cid:durableId="457376650">
    <w:abstractNumId w:val="1"/>
  </w:num>
  <w:num w:numId="9" w16cid:durableId="1940915995">
    <w:abstractNumId w:val="0"/>
  </w:num>
  <w:num w:numId="10" w16cid:durableId="1895504824">
    <w:abstractNumId w:val="9"/>
  </w:num>
  <w:num w:numId="11" w16cid:durableId="19658869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1C1B"/>
    <w:rsid w:val="0015074B"/>
    <w:rsid w:val="0029639D"/>
    <w:rsid w:val="00326F90"/>
    <w:rsid w:val="004003C2"/>
    <w:rsid w:val="0056478D"/>
    <w:rsid w:val="00682262"/>
    <w:rsid w:val="00AA1D8D"/>
    <w:rsid w:val="00B47730"/>
    <w:rsid w:val="00BD017D"/>
    <w:rsid w:val="00BF4E56"/>
    <w:rsid w:val="00CB0664"/>
    <w:rsid w:val="00D56420"/>
    <w:rsid w:val="00D57C3C"/>
    <w:rsid w:val="00E95529"/>
    <w:rsid w:val="00F13B41"/>
    <w:rsid w:val="00FC550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90AFE6"/>
  <w14:defaultImageDpi w14:val="300"/>
  <w15:docId w15:val="{4E5BC79F-F899-4631-8A9A-8A86C7352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1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F4E79"/>
      <w:sz w:val="21"/>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000000"/>
      <w:sz w:val="19"/>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F4E79"/>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VSmall">
    <w:name w:val="CV Small"/>
    <w:rPr>
      <w:rFonts w:ascii="Arial" w:eastAsia="Arial" w:hAnsi="Arial"/>
      <w:sz w:val="17"/>
    </w:rPr>
  </w:style>
  <w:style w:type="character" w:styleId="Hyperlink">
    <w:name w:val="Hyperlink"/>
    <w:basedOn w:val="DefaultParagraphFont"/>
    <w:uiPriority w:val="99"/>
    <w:unhideWhenUsed/>
    <w:rsid w:val="00BD017D"/>
    <w:rPr>
      <w:color w:val="0000FF" w:themeColor="hyperlink"/>
      <w:u w:val="single"/>
    </w:rPr>
  </w:style>
  <w:style w:type="character" w:styleId="UnresolvedMention">
    <w:name w:val="Unresolved Mention"/>
    <w:basedOn w:val="DefaultParagraphFont"/>
    <w:uiPriority w:val="99"/>
    <w:semiHidden/>
    <w:unhideWhenUsed/>
    <w:rsid w:val="00BD01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oagilah.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803</Words>
  <Characters>5947</Characters>
  <Application>Microsoft Office Word</Application>
  <DocSecurity>0</DocSecurity>
  <Lines>113</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Mayen Obot</cp:lastModifiedBy>
  <cp:revision>6</cp:revision>
  <dcterms:created xsi:type="dcterms:W3CDTF">2026-05-12T13:29:00Z</dcterms:created>
  <dcterms:modified xsi:type="dcterms:W3CDTF">2026-05-12T14:18:00Z</dcterms:modified>
  <cp:category/>
</cp:coreProperties>
</file>